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9A02C" w14:textId="27428587" w:rsidR="00EB7927" w:rsidRDefault="00EB7927" w:rsidP="00A34B46"/>
    <w:p w14:paraId="14F2C420" w14:textId="77777777" w:rsidR="00EB7927" w:rsidRDefault="00EB7927" w:rsidP="00EB7927"/>
    <w:p w14:paraId="7901FD12" w14:textId="7CED4C3B" w:rsidR="00EB7927" w:rsidRDefault="00EB7927" w:rsidP="00EB7927">
      <w:pPr>
        <w:jc w:val="both"/>
        <w:rPr>
          <w:rFonts w:cs="Arial"/>
          <w:b/>
          <w:bCs/>
          <w:sz w:val="24"/>
          <w:szCs w:val="24"/>
        </w:rPr>
      </w:pPr>
      <w:r>
        <w:rPr>
          <w:noProof/>
        </w:rPr>
        <w:drawing>
          <wp:inline distT="0" distB="0" distL="0" distR="0" wp14:anchorId="36927C2E" wp14:editId="530CCA98">
            <wp:extent cx="1438275" cy="1828708"/>
            <wp:effectExtent l="0" t="0" r="0" b="635"/>
            <wp:docPr id="624705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4117" cy="1861565"/>
                    </a:xfrm>
                    <a:prstGeom prst="rect">
                      <a:avLst/>
                    </a:prstGeom>
                    <a:noFill/>
                    <a:ln>
                      <a:noFill/>
                    </a:ln>
                  </pic:spPr>
                </pic:pic>
              </a:graphicData>
            </a:graphic>
          </wp:inline>
        </w:drawing>
      </w:r>
    </w:p>
    <w:p w14:paraId="7B02232E" w14:textId="77777777" w:rsidR="00EB7927" w:rsidRDefault="00EB7927" w:rsidP="00EB7927">
      <w:pPr>
        <w:jc w:val="both"/>
        <w:rPr>
          <w:rFonts w:cs="Arial"/>
          <w:b/>
          <w:bCs/>
          <w:sz w:val="24"/>
          <w:szCs w:val="24"/>
        </w:rPr>
      </w:pPr>
    </w:p>
    <w:p w14:paraId="6B8C2809" w14:textId="0715D22A" w:rsidR="00EB7927" w:rsidRPr="00B07251" w:rsidRDefault="00EB7927" w:rsidP="00EB7927">
      <w:pPr>
        <w:jc w:val="both"/>
        <w:rPr>
          <w:rFonts w:cs="Arial"/>
          <w:b/>
          <w:bCs/>
          <w:sz w:val="24"/>
          <w:szCs w:val="24"/>
        </w:rPr>
      </w:pPr>
      <w:r>
        <w:rPr>
          <w:rFonts w:cs="Arial"/>
          <w:b/>
          <w:bCs/>
          <w:sz w:val="24"/>
          <w:szCs w:val="24"/>
        </w:rPr>
        <w:t>John Gane</w:t>
      </w:r>
      <w:r w:rsidRPr="0082180F">
        <w:rPr>
          <w:rFonts w:cs="Arial"/>
          <w:b/>
          <w:bCs/>
          <w:sz w:val="24"/>
          <w:szCs w:val="24"/>
        </w:rPr>
        <w:t xml:space="preserve"> – </w:t>
      </w:r>
      <w:r>
        <w:rPr>
          <w:rFonts w:cs="Arial"/>
          <w:b/>
          <w:bCs/>
          <w:sz w:val="24"/>
          <w:szCs w:val="24"/>
        </w:rPr>
        <w:t>Devonport Royal Dockyard, Managing Director</w:t>
      </w:r>
      <w:r w:rsidRPr="00A12396">
        <w:rPr>
          <w:rFonts w:cs="Arial"/>
          <w:noProof/>
          <w:szCs w:val="20"/>
        </w:rPr>
        <mc:AlternateContent>
          <mc:Choice Requires="wps">
            <w:drawing>
              <wp:anchor distT="45720" distB="45720" distL="114300" distR="114300" simplePos="0" relativeHeight="251661312" behindDoc="0" locked="0" layoutInCell="1" allowOverlap="1" wp14:anchorId="4F5BBBF4" wp14:editId="0D465895">
                <wp:simplePos x="0" y="0"/>
                <wp:positionH relativeFrom="column">
                  <wp:posOffset>5175885</wp:posOffset>
                </wp:positionH>
                <wp:positionV relativeFrom="paragraph">
                  <wp:posOffset>149225</wp:posOffset>
                </wp:positionV>
                <wp:extent cx="1352550" cy="1628775"/>
                <wp:effectExtent l="0" t="0" r="0" b="9525"/>
                <wp:wrapSquare wrapText="bothSides"/>
                <wp:docPr id="1922294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628775"/>
                        </a:xfrm>
                        <a:prstGeom prst="rect">
                          <a:avLst/>
                        </a:prstGeom>
                        <a:solidFill>
                          <a:srgbClr val="FFFFFF"/>
                        </a:solidFill>
                        <a:ln w="9525">
                          <a:noFill/>
                          <a:miter lim="800000"/>
                          <a:headEnd/>
                          <a:tailEnd/>
                        </a:ln>
                      </wps:spPr>
                      <wps:txbx>
                        <w:txbxContent>
                          <w:p w14:paraId="37916DCD" w14:textId="59DC8BD5" w:rsidR="00EB7927" w:rsidRDefault="00EB7927" w:rsidP="00EB79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BBBF4" id="_x0000_t202" coordsize="21600,21600" o:spt="202" path="m,l,21600r21600,l21600,xe">
                <v:stroke joinstyle="miter"/>
                <v:path gradientshapeok="t" o:connecttype="rect"/>
              </v:shapetype>
              <v:shape id="Text Box 2" o:spid="_x0000_s1026" type="#_x0000_t202" style="position:absolute;left:0;text-align:left;margin-left:407.55pt;margin-top:11.75pt;width:106.5pt;height:12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" stroked="f">
                <v:textbox>
                  <w:txbxContent>
                    <w:p w14:paraId="37916DCD" w14:textId="59DC8BD5" w:rsidR="00EB7927" w:rsidRDefault="00EB7927" w:rsidP="00EB7927"/>
                  </w:txbxContent>
                </v:textbox>
                <w10:wrap type="square"/>
              </v:shape>
            </w:pict>
          </mc:Fallback>
        </mc:AlternateContent>
      </w:r>
    </w:p>
    <w:p w14:paraId="2BE6A6AC" w14:textId="77777777" w:rsidR="00170E05" w:rsidRDefault="00EB7927" w:rsidP="00170E05">
      <w:pPr>
        <w:pStyle w:val="NoSpacing"/>
        <w:jc w:val="both"/>
        <w:rPr>
          <w:sz w:val="24"/>
          <w:szCs w:val="24"/>
        </w:rPr>
      </w:pPr>
      <w:r w:rsidRPr="00170E05">
        <w:rPr>
          <w:sz w:val="24"/>
          <w:szCs w:val="24"/>
        </w:rPr>
        <w:t xml:space="preserve">John is responsible for the Devonport </w:t>
      </w:r>
      <w:r w:rsidR="00ED21F9" w:rsidRPr="00170E05">
        <w:rPr>
          <w:sz w:val="24"/>
          <w:szCs w:val="24"/>
        </w:rPr>
        <w:t xml:space="preserve">site </w:t>
      </w:r>
      <w:r w:rsidRPr="00170E05">
        <w:rPr>
          <w:sz w:val="24"/>
          <w:szCs w:val="24"/>
        </w:rPr>
        <w:t>operations delivery and is the nuclear license holder for the site.  He joined Babcock in 2021 as Finance Director for Devonport before moving into the MD role following a</w:t>
      </w:r>
      <w:r w:rsidR="00ED21F9" w:rsidRPr="00170E05">
        <w:rPr>
          <w:sz w:val="24"/>
          <w:szCs w:val="24"/>
        </w:rPr>
        <w:t xml:space="preserve"> significant</w:t>
      </w:r>
      <w:r w:rsidRPr="00170E05">
        <w:rPr>
          <w:sz w:val="24"/>
          <w:szCs w:val="24"/>
        </w:rPr>
        <w:t xml:space="preserve"> period of functional and business transformation. John </w:t>
      </w:r>
      <w:r w:rsidR="00ED21F9" w:rsidRPr="00170E05">
        <w:rPr>
          <w:sz w:val="24"/>
          <w:szCs w:val="24"/>
        </w:rPr>
        <w:t>acts as the primary integrator between the MOD and Bab</w:t>
      </w:r>
      <w:r w:rsidR="00EB6B9C" w:rsidRPr="00170E05">
        <w:rPr>
          <w:sz w:val="24"/>
          <w:szCs w:val="24"/>
        </w:rPr>
        <w:t xml:space="preserve">cock for Devonport and is responsible for Naval base services, infrastructure and capital delivery, production, maintenance, repair and overhaul (PMRO), engineering, plant management and all nuclear and conventional safety with primary interface to the regulators. John </w:t>
      </w:r>
      <w:r w:rsidRPr="00170E05">
        <w:rPr>
          <w:sz w:val="24"/>
          <w:szCs w:val="24"/>
        </w:rPr>
        <w:t>has spent a large part of his career in</w:t>
      </w:r>
      <w:r w:rsidR="00ED21F9" w:rsidRPr="00170E05">
        <w:rPr>
          <w:sz w:val="24"/>
          <w:szCs w:val="24"/>
        </w:rPr>
        <w:t xml:space="preserve"> the</w:t>
      </w:r>
      <w:r w:rsidR="00EB6B9C" w:rsidRPr="00170E05">
        <w:rPr>
          <w:sz w:val="24"/>
          <w:szCs w:val="24"/>
        </w:rPr>
        <w:t xml:space="preserve"> chemical,</w:t>
      </w:r>
      <w:r w:rsidR="00ED21F9" w:rsidRPr="00170E05">
        <w:rPr>
          <w:sz w:val="24"/>
          <w:szCs w:val="24"/>
        </w:rPr>
        <w:t xml:space="preserve"> aerospace and defence sector</w:t>
      </w:r>
      <w:r w:rsidRPr="00170E05">
        <w:rPr>
          <w:sz w:val="24"/>
          <w:szCs w:val="24"/>
        </w:rPr>
        <w:t xml:space="preserve"> </w:t>
      </w:r>
      <w:r w:rsidR="00EB6B9C" w:rsidRPr="00170E05">
        <w:rPr>
          <w:sz w:val="24"/>
          <w:szCs w:val="24"/>
        </w:rPr>
        <w:t>in finance, business</w:t>
      </w:r>
      <w:r w:rsidRPr="00170E05">
        <w:rPr>
          <w:sz w:val="24"/>
          <w:szCs w:val="24"/>
        </w:rPr>
        <w:t xml:space="preserve"> and transformation roles mo</w:t>
      </w:r>
      <w:r w:rsidR="00EB6B9C" w:rsidRPr="00170E05">
        <w:rPr>
          <w:sz w:val="24"/>
          <w:szCs w:val="24"/>
        </w:rPr>
        <w:t xml:space="preserve">re recently in </w:t>
      </w:r>
      <w:r w:rsidRPr="00170E05">
        <w:rPr>
          <w:sz w:val="24"/>
          <w:szCs w:val="24"/>
        </w:rPr>
        <w:t xml:space="preserve">Cobham plc and General Electric.  </w:t>
      </w:r>
      <w:r w:rsidR="00EB6B9C" w:rsidRPr="00170E05">
        <w:rPr>
          <w:sz w:val="24"/>
          <w:szCs w:val="24"/>
        </w:rPr>
        <w:t>John spent 1</w:t>
      </w:r>
      <w:r w:rsidRPr="00170E05">
        <w:rPr>
          <w:sz w:val="24"/>
          <w:szCs w:val="24"/>
        </w:rPr>
        <w:t xml:space="preserve">0 years </w:t>
      </w:r>
    </w:p>
    <w:p w14:paraId="4BA21931" w14:textId="77777777" w:rsidR="00170E05" w:rsidRDefault="00EB6B9C" w:rsidP="00170E05">
      <w:pPr>
        <w:pStyle w:val="NoSpacing"/>
        <w:jc w:val="both"/>
        <w:rPr>
          <w:sz w:val="24"/>
          <w:szCs w:val="24"/>
        </w:rPr>
      </w:pPr>
      <w:r w:rsidRPr="00170E05">
        <w:rPr>
          <w:sz w:val="24"/>
          <w:szCs w:val="24"/>
        </w:rPr>
        <w:t>working internationally in</w:t>
      </w:r>
      <w:r w:rsidR="00EB7927" w:rsidRPr="00170E05">
        <w:rPr>
          <w:sz w:val="24"/>
          <w:szCs w:val="24"/>
        </w:rPr>
        <w:t xml:space="preserve"> the Chemical industry living in Asia, Europe and </w:t>
      </w:r>
    </w:p>
    <w:p w14:paraId="24C6E6E9" w14:textId="77777777" w:rsidR="00170E05" w:rsidRDefault="00EB7927" w:rsidP="00170E05">
      <w:pPr>
        <w:pStyle w:val="NoSpacing"/>
        <w:jc w:val="both"/>
        <w:rPr>
          <w:sz w:val="24"/>
          <w:szCs w:val="24"/>
        </w:rPr>
      </w:pPr>
      <w:r w:rsidRPr="00170E05">
        <w:rPr>
          <w:sz w:val="24"/>
          <w:szCs w:val="24"/>
        </w:rPr>
        <w:t xml:space="preserve">USA </w:t>
      </w:r>
      <w:r w:rsidR="00EB6B9C" w:rsidRPr="00170E05">
        <w:rPr>
          <w:sz w:val="24"/>
          <w:szCs w:val="24"/>
        </w:rPr>
        <w:t xml:space="preserve">and </w:t>
      </w:r>
      <w:r w:rsidRPr="00170E05">
        <w:rPr>
          <w:sz w:val="24"/>
          <w:szCs w:val="24"/>
        </w:rPr>
        <w:t xml:space="preserve">6 years in financial services supporting large scale IT and </w:t>
      </w:r>
    </w:p>
    <w:p w14:paraId="4FF18B8A" w14:textId="61B3EF4B" w:rsidR="002811FD" w:rsidRPr="00170E05" w:rsidRDefault="00EB7927" w:rsidP="00170E05">
      <w:pPr>
        <w:pStyle w:val="NoSpacing"/>
        <w:jc w:val="both"/>
        <w:rPr>
          <w:sz w:val="24"/>
          <w:szCs w:val="24"/>
        </w:rPr>
      </w:pPr>
      <w:proofErr w:type="gramStart"/>
      <w:r w:rsidRPr="00170E05">
        <w:rPr>
          <w:sz w:val="24"/>
          <w:szCs w:val="24"/>
        </w:rPr>
        <w:t>back office</w:t>
      </w:r>
      <w:proofErr w:type="gramEnd"/>
      <w:r w:rsidRPr="00170E05">
        <w:rPr>
          <w:sz w:val="24"/>
          <w:szCs w:val="24"/>
        </w:rPr>
        <w:t xml:space="preserve"> operations.</w:t>
      </w:r>
    </w:p>
    <w:sectPr w:rsidR="002811FD" w:rsidRPr="00170E05">
      <w:headerReference w:type="even"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348AD" w14:textId="77777777" w:rsidR="00BA32C5" w:rsidRDefault="00BA32C5" w:rsidP="00EB7927">
      <w:pPr>
        <w:spacing w:after="0"/>
      </w:pPr>
      <w:r>
        <w:separator/>
      </w:r>
    </w:p>
  </w:endnote>
  <w:endnote w:type="continuationSeparator" w:id="0">
    <w:p w14:paraId="478DDC6E" w14:textId="77777777" w:rsidR="00BA32C5" w:rsidRDefault="00BA32C5" w:rsidP="00EB7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D7804" w14:textId="71A15A6A" w:rsidR="00EB7927" w:rsidRDefault="00ED21F9">
    <w:pPr>
      <w:pStyle w:val="Footer"/>
    </w:pPr>
    <w:r>
      <w:rPr>
        <w:noProof/>
      </w:rPr>
      <mc:AlternateContent>
        <mc:Choice Requires="wps">
          <w:drawing>
            <wp:anchor distT="0" distB="0" distL="0" distR="0" simplePos="0" relativeHeight="251662336" behindDoc="0" locked="0" layoutInCell="1" allowOverlap="1" wp14:anchorId="561692E9" wp14:editId="6670E9B4">
              <wp:simplePos x="635" y="635"/>
              <wp:positionH relativeFrom="page">
                <wp:align>left</wp:align>
              </wp:positionH>
              <wp:positionV relativeFrom="page">
                <wp:align>bottom</wp:align>
              </wp:positionV>
              <wp:extent cx="1249045" cy="376555"/>
              <wp:effectExtent l="0" t="0" r="8255" b="0"/>
              <wp:wrapNone/>
              <wp:docPr id="313325108" name="Text Box 5"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045" cy="376555"/>
                      </a:xfrm>
                      <a:prstGeom prst="rect">
                        <a:avLst/>
                      </a:prstGeom>
                      <a:noFill/>
                      <a:ln>
                        <a:noFill/>
                      </a:ln>
                    </wps:spPr>
                    <wps:txbx>
                      <w:txbxContent>
                        <w:p w14:paraId="61ED382D" w14:textId="649110A1"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1692E9" id="_x0000_t202" coordsize="21600,21600" o:spt="202" path="m,l,21600r21600,l21600,xe">
              <v:stroke joinstyle="miter"/>
              <v:path gradientshapeok="t" o:connecttype="rect"/>
            </v:shapetype>
            <v:shape id="Text Box 5" o:spid="_x0000_s1029" type="#_x0000_t202" alt="IN-CONFIDENCE" style="position:absolute;margin-left:0;margin-top:0;width:98.35pt;height:29.6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" filled="f" stroked="f">
              <v:fill o:detectmouseclick="t"/>
              <v:textbox style="mso-fit-shape-to-text:t" inset="20pt,0,0,15pt">
                <w:txbxContent>
                  <w:p w14:paraId="61ED382D" w14:textId="649110A1"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8555" w14:textId="044BD872" w:rsidR="00EB7927" w:rsidRDefault="00ED21F9">
    <w:pPr>
      <w:pStyle w:val="Footer"/>
    </w:pPr>
    <w:r>
      <w:rPr>
        <w:noProof/>
      </w:rPr>
      <mc:AlternateContent>
        <mc:Choice Requires="wps">
          <w:drawing>
            <wp:anchor distT="0" distB="0" distL="0" distR="0" simplePos="0" relativeHeight="251663360" behindDoc="0" locked="0" layoutInCell="1" allowOverlap="1" wp14:anchorId="6CBB38DF" wp14:editId="6D52E65C">
              <wp:simplePos x="914400" y="10096500"/>
              <wp:positionH relativeFrom="page">
                <wp:align>left</wp:align>
              </wp:positionH>
              <wp:positionV relativeFrom="page">
                <wp:align>bottom</wp:align>
              </wp:positionV>
              <wp:extent cx="1249045" cy="376555"/>
              <wp:effectExtent l="0" t="0" r="8255" b="0"/>
              <wp:wrapNone/>
              <wp:docPr id="978981431" name="Text Box 6"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045" cy="376555"/>
                      </a:xfrm>
                      <a:prstGeom prst="rect">
                        <a:avLst/>
                      </a:prstGeom>
                      <a:noFill/>
                      <a:ln>
                        <a:noFill/>
                      </a:ln>
                    </wps:spPr>
                    <wps:txbx>
                      <w:txbxContent>
                        <w:p w14:paraId="0B90FA3B" w14:textId="53DC6A3F"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BB38DF" id="_x0000_t202" coordsize="21600,21600" o:spt="202" path="m,l,21600r21600,l21600,xe">
              <v:stroke joinstyle="miter"/>
              <v:path gradientshapeok="t" o:connecttype="rect"/>
            </v:shapetype>
            <v:shape id="Text Box 6" o:spid="_x0000_s1030" type="#_x0000_t202" alt="IN-CONFIDENCE" style="position:absolute;margin-left:0;margin-top:0;width:98.35pt;height:29.6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" filled="f" stroked="f">
              <v:fill o:detectmouseclick="t"/>
              <v:textbox style="mso-fit-shape-to-text:t" inset="20pt,0,0,15pt">
                <w:txbxContent>
                  <w:p w14:paraId="0B90FA3B" w14:textId="53DC6A3F"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E5F93" w14:textId="3515C380" w:rsidR="00EB7927" w:rsidRDefault="00ED21F9">
    <w:pPr>
      <w:pStyle w:val="Footer"/>
    </w:pPr>
    <w:r>
      <w:rPr>
        <w:noProof/>
      </w:rPr>
      <mc:AlternateContent>
        <mc:Choice Requires="wps">
          <w:drawing>
            <wp:anchor distT="0" distB="0" distL="0" distR="0" simplePos="0" relativeHeight="251661312" behindDoc="0" locked="0" layoutInCell="1" allowOverlap="1" wp14:anchorId="1EF9C3FE" wp14:editId="28919348">
              <wp:simplePos x="635" y="635"/>
              <wp:positionH relativeFrom="page">
                <wp:align>left</wp:align>
              </wp:positionH>
              <wp:positionV relativeFrom="page">
                <wp:align>bottom</wp:align>
              </wp:positionV>
              <wp:extent cx="1249045" cy="376555"/>
              <wp:effectExtent l="0" t="0" r="8255" b="0"/>
              <wp:wrapNone/>
              <wp:docPr id="823139747" name="Text Box 4"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045" cy="376555"/>
                      </a:xfrm>
                      <a:prstGeom prst="rect">
                        <a:avLst/>
                      </a:prstGeom>
                      <a:noFill/>
                      <a:ln>
                        <a:noFill/>
                      </a:ln>
                    </wps:spPr>
                    <wps:txbx>
                      <w:txbxContent>
                        <w:p w14:paraId="1C71364B" w14:textId="3E3C940B"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F9C3FE" id="_x0000_t202" coordsize="21600,21600" o:spt="202" path="m,l,21600r21600,l21600,xe">
              <v:stroke joinstyle="miter"/>
              <v:path gradientshapeok="t" o:connecttype="rect"/>
            </v:shapetype>
            <v:shape id="Text Box 4" o:spid="_x0000_s1032" type="#_x0000_t202" alt="IN-CONFIDENCE" style="position:absolute;margin-left:0;margin-top:0;width:98.35pt;height:29.6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" filled="f" stroked="f">
              <v:fill o:detectmouseclick="t"/>
              <v:textbox style="mso-fit-shape-to-text:t" inset="20pt,0,0,15pt">
                <w:txbxContent>
                  <w:p w14:paraId="1C71364B" w14:textId="3E3C940B"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29B8" w14:textId="77777777" w:rsidR="00BA32C5" w:rsidRDefault="00BA32C5" w:rsidP="00EB7927">
      <w:pPr>
        <w:spacing w:after="0"/>
      </w:pPr>
      <w:r>
        <w:separator/>
      </w:r>
    </w:p>
  </w:footnote>
  <w:footnote w:type="continuationSeparator" w:id="0">
    <w:p w14:paraId="79B46F1F" w14:textId="77777777" w:rsidR="00BA32C5" w:rsidRDefault="00BA32C5" w:rsidP="00EB7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C6CA" w14:textId="487AA722" w:rsidR="00EB7927" w:rsidRPr="00A34B46" w:rsidRDefault="00ED21F9" w:rsidP="00EB6B9C">
    <w:pPr>
      <w:pStyle w:val="Header"/>
    </w:pPr>
    <w:r>
      <w:rPr>
        <w:noProof/>
      </w:rPr>
      <mc:AlternateContent>
        <mc:Choice Requires="wps">
          <w:drawing>
            <wp:anchor distT="0" distB="0" distL="0" distR="0" simplePos="0" relativeHeight="251659264" behindDoc="0" locked="0" layoutInCell="1" allowOverlap="1" wp14:anchorId="53DA05FB" wp14:editId="074A8524">
              <wp:simplePos x="635" y="635"/>
              <wp:positionH relativeFrom="page">
                <wp:align>left</wp:align>
              </wp:positionH>
              <wp:positionV relativeFrom="page">
                <wp:align>top</wp:align>
              </wp:positionV>
              <wp:extent cx="1249045" cy="376555"/>
              <wp:effectExtent l="0" t="0" r="8255" b="4445"/>
              <wp:wrapNone/>
              <wp:docPr id="11566551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045" cy="376555"/>
                      </a:xfrm>
                      <a:prstGeom prst="rect">
                        <a:avLst/>
                      </a:prstGeom>
                      <a:noFill/>
                      <a:ln>
                        <a:noFill/>
                      </a:ln>
                    </wps:spPr>
                    <wps:txbx>
                      <w:txbxContent>
                        <w:p w14:paraId="059200BE" w14:textId="4D332070"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DA05FB" id="_x0000_t202" coordsize="21600,21600" o:spt="202" path="m,l,21600r21600,l21600,xe">
              <v:stroke joinstyle="miter"/>
              <v:path gradientshapeok="t" o:connecttype="rect"/>
            </v:shapetype>
            <v:shape id="_x0000_s1027" type="#_x0000_t202" alt="IN-CONFIDENCE" style="position:absolute;margin-left:0;margin-top:0;width:98.35pt;height:29.6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" filled="f" stroked="f">
              <v:fill o:detectmouseclick="t"/>
              <v:textbox style="mso-fit-shape-to-text:t" inset="20pt,15pt,0,0">
                <w:txbxContent>
                  <w:p w14:paraId="059200BE" w14:textId="4D332070"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8FB7" w14:textId="25ABBCE7" w:rsidR="00EB7927" w:rsidRPr="00A34B46" w:rsidRDefault="00ED21F9" w:rsidP="00EB6B9C">
    <w:pPr>
      <w:pStyle w:val="Header"/>
    </w:pPr>
    <w:r>
      <w:rPr>
        <w:noProof/>
      </w:rPr>
      <mc:AlternateContent>
        <mc:Choice Requires="wps">
          <w:drawing>
            <wp:anchor distT="0" distB="0" distL="0" distR="0" simplePos="0" relativeHeight="251658240" behindDoc="0" locked="0" layoutInCell="1" allowOverlap="1" wp14:anchorId="2614FEDD" wp14:editId="277D70C5">
              <wp:simplePos x="635" y="635"/>
              <wp:positionH relativeFrom="page">
                <wp:align>left</wp:align>
              </wp:positionH>
              <wp:positionV relativeFrom="page">
                <wp:align>top</wp:align>
              </wp:positionV>
              <wp:extent cx="1249045" cy="376555"/>
              <wp:effectExtent l="0" t="0" r="8255" b="4445"/>
              <wp:wrapNone/>
              <wp:docPr id="877172576"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045" cy="376555"/>
                      </a:xfrm>
                      <a:prstGeom prst="rect">
                        <a:avLst/>
                      </a:prstGeom>
                      <a:noFill/>
                      <a:ln>
                        <a:noFill/>
                      </a:ln>
                    </wps:spPr>
                    <wps:txbx>
                      <w:txbxContent>
                        <w:p w14:paraId="69DFDF16" w14:textId="4C7E363E"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14FEDD" id="_x0000_t202" coordsize="21600,21600" o:spt="202" path="m,l,21600r21600,l21600,xe">
              <v:stroke joinstyle="miter"/>
              <v:path gradientshapeok="t" o:connecttype="rect"/>
            </v:shapetype>
            <v:shape id="Text Box 1" o:spid="_x0000_s1031" type="#_x0000_t202" alt="IN-CONFIDENCE" style="position:absolute;margin-left:0;margin-top:0;width:98.35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" filled="f" stroked="f">
              <v:fill o:detectmouseclick="t"/>
              <v:textbox style="mso-fit-shape-to-text:t" inset="20pt,15pt,0,0">
                <w:txbxContent>
                  <w:p w14:paraId="69DFDF16" w14:textId="4C7E363E" w:rsidR="00ED21F9" w:rsidRPr="00ED21F9" w:rsidRDefault="00ED21F9" w:rsidP="00ED21F9">
                    <w:pPr>
                      <w:spacing w:after="0"/>
                      <w:rPr>
                        <w:rFonts w:ascii="Calibri" w:hAnsi="Calibri" w:cs="Calibri"/>
                        <w:noProof/>
                        <w:color w:val="000000"/>
                        <w:sz w:val="24"/>
                        <w:szCs w:val="24"/>
                      </w:rPr>
                    </w:pPr>
                    <w:r w:rsidRPr="00ED21F9">
                      <w:rPr>
                        <w:rFonts w:ascii="Calibri" w:hAnsi="Calibri" w:cs="Calibri"/>
                        <w:noProof/>
                        <w:color w:val="000000"/>
                        <w:sz w:val="24"/>
                        <w:szCs w:val="24"/>
                      </w:rPr>
                      <w:t>IN-CONFIDENCE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27"/>
    <w:rsid w:val="00090AD2"/>
    <w:rsid w:val="00112176"/>
    <w:rsid w:val="00170E05"/>
    <w:rsid w:val="002811FD"/>
    <w:rsid w:val="006463B5"/>
    <w:rsid w:val="006F7EF3"/>
    <w:rsid w:val="00912B38"/>
    <w:rsid w:val="00A34B46"/>
    <w:rsid w:val="00BA32C5"/>
    <w:rsid w:val="00E368BA"/>
    <w:rsid w:val="00E922AD"/>
    <w:rsid w:val="00EB6B9C"/>
    <w:rsid w:val="00EB7927"/>
    <w:rsid w:val="00ED2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1CF6C"/>
  <w15:chartTrackingRefBased/>
  <w15:docId w15:val="{28205D87-D2AC-497A-86E6-D771CE51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927"/>
    <w:pPr>
      <w:spacing w:after="120" w:line="240" w:lineRule="auto"/>
    </w:pPr>
    <w:rPr>
      <w:rFonts w:eastAsia="Calibri" w:cs="Times New Roman"/>
      <w:lang w:val="en-AU"/>
    </w:rPr>
  </w:style>
  <w:style w:type="paragraph" w:styleId="Heading1">
    <w:name w:val="heading 1"/>
    <w:basedOn w:val="Normal"/>
    <w:next w:val="Normal"/>
    <w:link w:val="Heading1Char"/>
    <w:uiPriority w:val="9"/>
    <w:qFormat/>
    <w:rsid w:val="00EB7927"/>
    <w:pPr>
      <w:keepNext/>
      <w:keepLines/>
      <w:spacing w:before="360" w:after="80" w:line="276" w:lineRule="auto"/>
      <w:outlineLvl w:val="0"/>
    </w:pPr>
    <w:rPr>
      <w:rFonts w:asciiTheme="majorHAnsi" w:eastAsiaTheme="majorEastAsia" w:hAnsiTheme="majorHAnsi" w:cstheme="majorBidi"/>
      <w:color w:val="365F91" w:themeColor="accent1" w:themeShade="BF"/>
      <w:sz w:val="40"/>
      <w:szCs w:val="40"/>
      <w:lang w:val="en-GB"/>
    </w:rPr>
  </w:style>
  <w:style w:type="paragraph" w:styleId="Heading2">
    <w:name w:val="heading 2"/>
    <w:basedOn w:val="Normal"/>
    <w:next w:val="Normal"/>
    <w:link w:val="Heading2Char"/>
    <w:uiPriority w:val="9"/>
    <w:semiHidden/>
    <w:unhideWhenUsed/>
    <w:qFormat/>
    <w:rsid w:val="00EB7927"/>
    <w:pPr>
      <w:keepNext/>
      <w:keepLines/>
      <w:spacing w:before="160" w:after="80" w:line="276" w:lineRule="auto"/>
      <w:outlineLvl w:val="1"/>
    </w:pPr>
    <w:rPr>
      <w:rFonts w:asciiTheme="majorHAnsi" w:eastAsiaTheme="majorEastAsia" w:hAnsiTheme="majorHAnsi" w:cstheme="majorBidi"/>
      <w:color w:val="365F91" w:themeColor="accent1" w:themeShade="BF"/>
      <w:sz w:val="32"/>
      <w:szCs w:val="32"/>
      <w:lang w:val="en-GB"/>
    </w:rPr>
  </w:style>
  <w:style w:type="paragraph" w:styleId="Heading3">
    <w:name w:val="heading 3"/>
    <w:basedOn w:val="Normal"/>
    <w:next w:val="Normal"/>
    <w:link w:val="Heading3Char"/>
    <w:uiPriority w:val="9"/>
    <w:semiHidden/>
    <w:unhideWhenUsed/>
    <w:qFormat/>
    <w:rsid w:val="00EB7927"/>
    <w:pPr>
      <w:keepNext/>
      <w:keepLines/>
      <w:spacing w:before="160" w:after="80" w:line="276" w:lineRule="auto"/>
      <w:outlineLvl w:val="2"/>
    </w:pPr>
    <w:rPr>
      <w:rFonts w:asciiTheme="minorHAnsi" w:eastAsiaTheme="majorEastAsia" w:hAnsiTheme="minorHAnsi" w:cstheme="majorBidi"/>
      <w:color w:val="365F91" w:themeColor="accent1" w:themeShade="BF"/>
      <w:sz w:val="28"/>
      <w:szCs w:val="28"/>
      <w:lang w:val="en-GB"/>
    </w:rPr>
  </w:style>
  <w:style w:type="paragraph" w:styleId="Heading4">
    <w:name w:val="heading 4"/>
    <w:basedOn w:val="Normal"/>
    <w:next w:val="Normal"/>
    <w:link w:val="Heading4Char"/>
    <w:uiPriority w:val="9"/>
    <w:semiHidden/>
    <w:unhideWhenUsed/>
    <w:qFormat/>
    <w:rsid w:val="00EB7927"/>
    <w:pPr>
      <w:keepNext/>
      <w:keepLines/>
      <w:spacing w:before="80" w:after="40" w:line="276" w:lineRule="auto"/>
      <w:outlineLvl w:val="3"/>
    </w:pPr>
    <w:rPr>
      <w:rFonts w:asciiTheme="minorHAnsi" w:eastAsiaTheme="majorEastAsia" w:hAnsiTheme="minorHAnsi" w:cstheme="majorBidi"/>
      <w:i/>
      <w:iCs/>
      <w:color w:val="365F91" w:themeColor="accent1" w:themeShade="BF"/>
      <w:lang w:val="en-GB"/>
    </w:rPr>
  </w:style>
  <w:style w:type="paragraph" w:styleId="Heading5">
    <w:name w:val="heading 5"/>
    <w:basedOn w:val="Normal"/>
    <w:next w:val="Normal"/>
    <w:link w:val="Heading5Char"/>
    <w:uiPriority w:val="9"/>
    <w:semiHidden/>
    <w:unhideWhenUsed/>
    <w:qFormat/>
    <w:rsid w:val="00EB7927"/>
    <w:pPr>
      <w:keepNext/>
      <w:keepLines/>
      <w:spacing w:before="80" w:after="40" w:line="276" w:lineRule="auto"/>
      <w:outlineLvl w:val="4"/>
    </w:pPr>
    <w:rPr>
      <w:rFonts w:asciiTheme="minorHAnsi" w:eastAsiaTheme="majorEastAsia" w:hAnsiTheme="minorHAnsi" w:cstheme="majorBidi"/>
      <w:color w:val="365F91" w:themeColor="accent1" w:themeShade="BF"/>
      <w:lang w:val="en-GB"/>
    </w:rPr>
  </w:style>
  <w:style w:type="paragraph" w:styleId="Heading6">
    <w:name w:val="heading 6"/>
    <w:basedOn w:val="Normal"/>
    <w:next w:val="Normal"/>
    <w:link w:val="Heading6Char"/>
    <w:uiPriority w:val="9"/>
    <w:semiHidden/>
    <w:unhideWhenUsed/>
    <w:qFormat/>
    <w:rsid w:val="00EB7927"/>
    <w:pPr>
      <w:keepNext/>
      <w:keepLines/>
      <w:spacing w:before="40" w:after="0" w:line="276" w:lineRule="auto"/>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EB7927"/>
    <w:pPr>
      <w:keepNext/>
      <w:keepLines/>
      <w:spacing w:before="40" w:after="0" w:line="276" w:lineRule="auto"/>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EB7927"/>
    <w:pPr>
      <w:keepNext/>
      <w:keepLines/>
      <w:spacing w:after="0" w:line="276" w:lineRule="auto"/>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EB7927"/>
    <w:pPr>
      <w:keepNext/>
      <w:keepLines/>
      <w:spacing w:after="0" w:line="276" w:lineRule="auto"/>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9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B79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B7927"/>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B7927"/>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EB7927"/>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EB79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B79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B79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B79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B7927"/>
    <w:pPr>
      <w:spacing w:after="80"/>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EB7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927"/>
    <w:pPr>
      <w:numPr>
        <w:ilvl w:val="1"/>
      </w:numPr>
      <w:spacing w:after="160" w:line="276" w:lineRule="auto"/>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EB79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B7927"/>
    <w:pPr>
      <w:spacing w:before="160" w:after="160" w:line="276" w:lineRule="auto"/>
      <w:jc w:val="center"/>
    </w:pPr>
    <w:rPr>
      <w:rFonts w:eastAsiaTheme="minorHAnsi" w:cstheme="minorBidi"/>
      <w:i/>
      <w:iCs/>
      <w:color w:val="404040" w:themeColor="text1" w:themeTint="BF"/>
      <w:lang w:val="en-GB"/>
    </w:rPr>
  </w:style>
  <w:style w:type="character" w:customStyle="1" w:styleId="QuoteChar">
    <w:name w:val="Quote Char"/>
    <w:basedOn w:val="DefaultParagraphFont"/>
    <w:link w:val="Quote"/>
    <w:uiPriority w:val="29"/>
    <w:rsid w:val="00EB7927"/>
    <w:rPr>
      <w:i/>
      <w:iCs/>
      <w:color w:val="404040" w:themeColor="text1" w:themeTint="BF"/>
    </w:rPr>
  </w:style>
  <w:style w:type="paragraph" w:styleId="ListParagraph">
    <w:name w:val="List Paragraph"/>
    <w:basedOn w:val="Normal"/>
    <w:uiPriority w:val="34"/>
    <w:qFormat/>
    <w:rsid w:val="00EB7927"/>
    <w:pPr>
      <w:spacing w:after="200" w:line="276" w:lineRule="auto"/>
      <w:ind w:left="720"/>
      <w:contextualSpacing/>
    </w:pPr>
    <w:rPr>
      <w:rFonts w:eastAsiaTheme="minorHAnsi" w:cstheme="minorBidi"/>
      <w:lang w:val="en-GB"/>
    </w:rPr>
  </w:style>
  <w:style w:type="character" w:styleId="IntenseEmphasis">
    <w:name w:val="Intense Emphasis"/>
    <w:basedOn w:val="DefaultParagraphFont"/>
    <w:uiPriority w:val="21"/>
    <w:qFormat/>
    <w:rsid w:val="00EB7927"/>
    <w:rPr>
      <w:i/>
      <w:iCs/>
      <w:color w:val="365F91" w:themeColor="accent1" w:themeShade="BF"/>
    </w:rPr>
  </w:style>
  <w:style w:type="paragraph" w:styleId="IntenseQuote">
    <w:name w:val="Intense Quote"/>
    <w:basedOn w:val="Normal"/>
    <w:next w:val="Normal"/>
    <w:link w:val="IntenseQuoteChar"/>
    <w:uiPriority w:val="30"/>
    <w:qFormat/>
    <w:rsid w:val="00EB7927"/>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eastAsiaTheme="minorHAnsi" w:cstheme="minorBidi"/>
      <w:i/>
      <w:iCs/>
      <w:color w:val="365F91" w:themeColor="accent1" w:themeShade="BF"/>
      <w:lang w:val="en-GB"/>
    </w:rPr>
  </w:style>
  <w:style w:type="character" w:customStyle="1" w:styleId="IntenseQuoteChar">
    <w:name w:val="Intense Quote Char"/>
    <w:basedOn w:val="DefaultParagraphFont"/>
    <w:link w:val="IntenseQuote"/>
    <w:uiPriority w:val="30"/>
    <w:rsid w:val="00EB7927"/>
    <w:rPr>
      <w:i/>
      <w:iCs/>
      <w:color w:val="365F91" w:themeColor="accent1" w:themeShade="BF"/>
    </w:rPr>
  </w:style>
  <w:style w:type="character" w:styleId="IntenseReference">
    <w:name w:val="Intense Reference"/>
    <w:basedOn w:val="DefaultParagraphFont"/>
    <w:uiPriority w:val="32"/>
    <w:qFormat/>
    <w:rsid w:val="00EB7927"/>
    <w:rPr>
      <w:b/>
      <w:bCs/>
      <w:smallCaps/>
      <w:color w:val="365F91" w:themeColor="accent1" w:themeShade="BF"/>
      <w:spacing w:val="5"/>
    </w:rPr>
  </w:style>
  <w:style w:type="paragraph" w:styleId="Header">
    <w:name w:val="header"/>
    <w:basedOn w:val="Normal"/>
    <w:link w:val="HeaderChar"/>
    <w:uiPriority w:val="99"/>
    <w:unhideWhenUsed/>
    <w:rsid w:val="00EB7927"/>
    <w:pPr>
      <w:tabs>
        <w:tab w:val="center" w:pos="4513"/>
        <w:tab w:val="right" w:pos="9026"/>
      </w:tabs>
      <w:spacing w:after="0"/>
    </w:pPr>
    <w:rPr>
      <w:rFonts w:eastAsiaTheme="minorHAnsi" w:cstheme="minorBidi"/>
      <w:lang w:val="en-GB"/>
    </w:rPr>
  </w:style>
  <w:style w:type="character" w:customStyle="1" w:styleId="HeaderChar">
    <w:name w:val="Header Char"/>
    <w:basedOn w:val="DefaultParagraphFont"/>
    <w:link w:val="Header"/>
    <w:uiPriority w:val="99"/>
    <w:rsid w:val="00EB7927"/>
  </w:style>
  <w:style w:type="paragraph" w:styleId="Footer">
    <w:name w:val="footer"/>
    <w:basedOn w:val="Normal"/>
    <w:link w:val="FooterChar"/>
    <w:uiPriority w:val="99"/>
    <w:unhideWhenUsed/>
    <w:rsid w:val="00EB7927"/>
    <w:pPr>
      <w:tabs>
        <w:tab w:val="center" w:pos="4513"/>
        <w:tab w:val="right" w:pos="9026"/>
      </w:tabs>
      <w:spacing w:after="0"/>
    </w:pPr>
    <w:rPr>
      <w:rFonts w:eastAsiaTheme="minorHAnsi" w:cstheme="minorBidi"/>
      <w:lang w:val="en-GB"/>
    </w:rPr>
  </w:style>
  <w:style w:type="character" w:customStyle="1" w:styleId="FooterChar">
    <w:name w:val="Footer Char"/>
    <w:basedOn w:val="DefaultParagraphFont"/>
    <w:link w:val="Footer"/>
    <w:uiPriority w:val="99"/>
    <w:rsid w:val="00EB7927"/>
  </w:style>
  <w:style w:type="paragraph" w:styleId="NoSpacing">
    <w:name w:val="No Spacing"/>
    <w:uiPriority w:val="1"/>
    <w:qFormat/>
    <w:rsid w:val="00170E05"/>
    <w:pPr>
      <w:spacing w:after="0" w:line="240" w:lineRule="auto"/>
    </w:pPr>
    <w:rPr>
      <w:rFonts w:eastAsia="Calibri" w:cs="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083da476-be4d-4e08-8a0c-df0654bf169a" origin="userSelected">
  <element uid="47cc8f8b-180e-40c4-a136-6a877bdefbcc" value=""/>
  <element uid="id_protective_marking_new_item_1" value=""/>
</sisl>
</file>

<file path=customXml/itemProps1.xml><?xml version="1.0" encoding="utf-8"?>
<ds:datastoreItem xmlns:ds="http://schemas.openxmlformats.org/officeDocument/2006/customXml" ds:itemID="{72E0AFBE-C883-45A0-9583-95E5D1A4137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156</Words>
  <Characters>883</Characters>
  <Application>Microsoft Office Word</Application>
  <DocSecurity>0</DocSecurity>
  <Lines>19</Lines>
  <Paragraphs>2</Paragraphs>
  <ScaleCrop>false</ScaleCrop>
  <HeadingPairs>
    <vt:vector size="2" baseType="variant">
      <vt:variant>
        <vt:lpstr>Title</vt:lpstr>
      </vt:variant>
      <vt:variant>
        <vt:i4>1</vt:i4>
      </vt:variant>
    </vt:vector>
  </HeadingPairs>
  <TitlesOfParts>
    <vt:vector size="1" baseType="lpstr">
      <vt:lpstr/>
    </vt:vector>
  </TitlesOfParts>
  <Company>Babcock Corporate Services Ltd</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 Sandie</dc:creator>
  <cp:keywords/>
  <dc:description/>
  <cp:lastModifiedBy>Sam Orchard</cp:lastModifiedBy>
  <cp:revision>4</cp:revision>
  <dcterms:created xsi:type="dcterms:W3CDTF">2025-08-28T14:54:00Z</dcterms:created>
  <dcterms:modified xsi:type="dcterms:W3CDTF">2026-10-12T16:52:00Z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d3275223-5163-4e67-897c-19c1b05884e8</vt:lpwstr>
  </property>
  <property fmtid="{D5CDD505-2E9C-101B-9397-08002B2CF9AE}" pid="3" name="bjClsUserRVM">
    <vt:lpwstr>[]</vt:lpwstr>
  </property>
  <property fmtid="{D5CDD505-2E9C-101B-9397-08002B2CF9AE}" pid="4" name="bjSaver">
    <vt:lpwstr>s9YeHHSV1AyysCi/UviZY0QGawqPnGuI</vt:lpwstr>
  </property>
  <property fmtid="{D5CDD505-2E9C-101B-9397-08002B2CF9AE}" pid="5" name="bjDocumentLabelXML">
    <vt:lpwstr>&lt;?xml version="1.0" encoding="us-ascii"?&gt;&lt;sisl xmlns:xsd="http://www.w3.org/2001/XMLSchema" xmlns:xsi="http://www.w3.org/2001/XMLSchema-instance" sislVersion="0" policy="083da476-be4d-4e08-8a0c-df0654bf169a" origin="userSelected" xmlns="http://www.boldonj</vt:lpwstr>
  </property>
  <property fmtid="{D5CDD505-2E9C-101B-9397-08002B2CF9AE}" pid="6" name="bjDocumentLabelXML-0">
    <vt:lpwstr>ames.com/2008/01/sie/internal/label"&gt;&lt;element uid="47cc8f8b-180e-40c4-a136-6a877bdefbcc" value="" /&gt;&lt;element uid="id_protective_marking_new_item_1" value="" /&gt;&lt;/sisl&gt;</vt:lpwstr>
  </property>
  <property fmtid="{D5CDD505-2E9C-101B-9397-08002B2CF9AE}" pid="7" name="bjDocumentSecurityLabel">
    <vt:lpwstr> UNCLASSIFIED </vt:lpwstr>
  </property>
  <property fmtid="{D5CDD505-2E9C-101B-9397-08002B2CF9AE}" pid="8" name="Babcock_Classification">
    <vt:lpwstr>UNCLASSIFIED</vt:lpwstr>
  </property>
  <property fmtid="{D5CDD505-2E9C-101B-9397-08002B2CF9AE}" pid="9" name="ClassificationContentMarkingHeaderShapeIds">
    <vt:lpwstr>34489760,6e4ea68,b0a6357</vt:lpwstr>
  </property>
  <property fmtid="{D5CDD505-2E9C-101B-9397-08002B2CF9AE}" pid="10" name="ClassificationContentMarkingHeaderFontProps">
    <vt:lpwstr>#000000,12,Calibri</vt:lpwstr>
  </property>
  <property fmtid="{D5CDD505-2E9C-101B-9397-08002B2CF9AE}" pid="11" name="ClassificationContentMarkingHeaderText">
    <vt:lpwstr>IN-CONFIDENCE</vt:lpwstr>
  </property>
  <property fmtid="{D5CDD505-2E9C-101B-9397-08002B2CF9AE}" pid="12" name="ClassificationContentMarkingFooterShapeIds">
    <vt:lpwstr>31101da3,12acf634,3a5a1237</vt:lpwstr>
  </property>
  <property fmtid="{D5CDD505-2E9C-101B-9397-08002B2CF9AE}" pid="13" name="ClassificationContentMarkingFooterFontProps">
    <vt:lpwstr>#000000,12,Calibri</vt:lpwstr>
  </property>
  <property fmtid="{D5CDD505-2E9C-101B-9397-08002B2CF9AE}" pid="14" name="ClassificationContentMarkingFooterText">
    <vt:lpwstr>IN-CONFIDENCE</vt:lpwstr>
  </property>
  <property fmtid="{D5CDD505-2E9C-101B-9397-08002B2CF9AE}" pid="15" name="MSIP_Label_03e6e1ad-bf49-4d63-a1b9-d7665d8e8df7_Enabled">
    <vt:lpwstr>true</vt:lpwstr>
  </property>
  <property fmtid="{D5CDD505-2E9C-101B-9397-08002B2CF9AE}" pid="16" name="MSIP_Label_03e6e1ad-bf49-4d63-a1b9-d7665d8e8df7_SetDate">
    <vt:lpwstr>2025-08-28T14:54:34Z</vt:lpwstr>
  </property>
  <property fmtid="{D5CDD505-2E9C-101B-9397-08002B2CF9AE}" pid="17" name="MSIP_Label_03e6e1ad-bf49-4d63-a1b9-d7665d8e8df7_Method">
    <vt:lpwstr>Privileged</vt:lpwstr>
  </property>
  <property fmtid="{D5CDD505-2E9C-101B-9397-08002B2CF9AE}" pid="18" name="MSIP_Label_03e6e1ad-bf49-4d63-a1b9-d7665d8e8df7_Name">
    <vt:lpwstr>IN-CONFIDENCE#IN-CONFIDENCE</vt:lpwstr>
  </property>
  <property fmtid="{D5CDD505-2E9C-101B-9397-08002B2CF9AE}" pid="19" name="MSIP_Label_03e6e1ad-bf49-4d63-a1b9-d7665d8e8df7_SiteId">
    <vt:lpwstr>1f619c66-78d3-445a-8b73-643db0b1e2cd</vt:lpwstr>
  </property>
  <property fmtid="{D5CDD505-2E9C-101B-9397-08002B2CF9AE}" pid="20" name="MSIP_Label_03e6e1ad-bf49-4d63-a1b9-d7665d8e8df7_ActionId">
    <vt:lpwstr>7c35af84-fafa-4921-8366-b0d02b85809c</vt:lpwstr>
  </property>
  <property fmtid="{D5CDD505-2E9C-101B-9397-08002B2CF9AE}" pid="21" name="MSIP_Label_03e6e1ad-bf49-4d63-a1b9-d7665d8e8df7_ContentBits">
    <vt:lpwstr>3</vt:lpwstr>
  </property>
</Properties>
</file>