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C9A41" w14:textId="77777777" w:rsidR="008B5ACA" w:rsidRDefault="008B5ACA">
      <w:pPr>
        <w:rPr>
          <w:noProof/>
        </w:rPr>
      </w:pPr>
    </w:p>
    <w:p w14:paraId="08AAE1CA" w14:textId="78B2F777" w:rsidR="00FB4922" w:rsidRDefault="008B5ACA">
      <w:r>
        <w:rPr>
          <w:noProof/>
        </w:rPr>
        <w:drawing>
          <wp:inline distT="0" distB="0" distL="0" distR="0" wp14:anchorId="66258B07" wp14:editId="07371FBC">
            <wp:extent cx="1885750" cy="1581150"/>
            <wp:effectExtent l="0" t="0" r="635" b="0"/>
            <wp:docPr id="49650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50712" name="Picture 49650712"/>
                    <pic:cNvPicPr/>
                  </pic:nvPicPr>
                  <pic:blipFill rotWithShape="1">
                    <a:blip r:embed="rId4">
                      <a:extLst>
                        <a:ext uri="{28A0092B-C50C-407E-A947-70E740481C1C}">
                          <a14:useLocalDpi xmlns:a14="http://schemas.microsoft.com/office/drawing/2010/main" val="0"/>
                        </a:ext>
                      </a:extLst>
                    </a:blip>
                    <a:srcRect l="14557" t="7522" r="9778" b="8260"/>
                    <a:stretch>
                      <a:fillRect/>
                    </a:stretch>
                  </pic:blipFill>
                  <pic:spPr bwMode="auto">
                    <a:xfrm>
                      <a:off x="0" y="0"/>
                      <a:ext cx="1890733" cy="1585328"/>
                    </a:xfrm>
                    <a:prstGeom prst="rect">
                      <a:avLst/>
                    </a:prstGeom>
                    <a:ln>
                      <a:noFill/>
                    </a:ln>
                    <a:extLst>
                      <a:ext uri="{53640926-AAD7-44D8-BBD7-CCE9431645EC}">
                        <a14:shadowObscured xmlns:a14="http://schemas.microsoft.com/office/drawing/2010/main"/>
                      </a:ext>
                    </a:extLst>
                  </pic:spPr>
                </pic:pic>
              </a:graphicData>
            </a:graphic>
          </wp:inline>
        </w:drawing>
      </w:r>
    </w:p>
    <w:p w14:paraId="4B07B1F3" w14:textId="77777777" w:rsidR="008B5ACA" w:rsidRPr="008B5ACA" w:rsidRDefault="008B5ACA" w:rsidP="008B5ACA">
      <w:r w:rsidRPr="008B5ACA">
        <w:t>Dr James R. Cowan is a senior public</w:t>
      </w:r>
      <w:r w:rsidRPr="008B5ACA">
        <w:noBreakHyphen/>
        <w:t>sector executive with more than 30 years’ experience leading major national programmes across science, defence, security and infrastructure. A specialist in enterprise</w:t>
      </w:r>
      <w:r w:rsidRPr="008B5ACA">
        <w:noBreakHyphen/>
        <w:t>level programme and portfolio leadership, he is recognised for strengthening delivery systems, improving governance, and enabling confident decision</w:t>
      </w:r>
      <w:r w:rsidRPr="008B5ACA">
        <w:noBreakHyphen/>
        <w:t>making in complex, high</w:t>
      </w:r>
      <w:r w:rsidRPr="008B5ACA">
        <w:noBreakHyphen/>
        <w:t>risk environments.</w:t>
      </w:r>
    </w:p>
    <w:p w14:paraId="0142838F" w14:textId="02CB1895" w:rsidR="008B5ACA" w:rsidRPr="008B5ACA" w:rsidRDefault="008B5ACA" w:rsidP="008B5ACA">
      <w:r w:rsidRPr="008B5ACA">
        <w:t>James is currently Interim Chief Programme Officer for UK Fusion Energy Ltd and Programme Director for STEP</w:t>
      </w:r>
      <w:r>
        <w:t>,</w:t>
      </w:r>
      <w:r w:rsidRPr="008B5ACA">
        <w:t xml:space="preserve"> the UK’s flagship programme to design and build a prototype fusion power plant. He has established end</w:t>
      </w:r>
      <w:r w:rsidRPr="008B5ACA">
        <w:noBreakHyphen/>
        <w:t>to</w:t>
      </w:r>
      <w:r w:rsidRPr="008B5ACA">
        <w:noBreakHyphen/>
        <w:t>end delivery capability for a multi</w:t>
      </w:r>
      <w:r w:rsidRPr="008B5ACA">
        <w:noBreakHyphen/>
        <w:t>hundred</w:t>
      </w:r>
      <w:r w:rsidRPr="008B5ACA">
        <w:noBreakHyphen/>
        <w:t>million</w:t>
      </w:r>
      <w:r w:rsidRPr="008B5ACA">
        <w:noBreakHyphen/>
        <w:t>pound portfolio, leading regulatory engagement, site strategy and the development of a growing professional programme community.</w:t>
      </w:r>
    </w:p>
    <w:p w14:paraId="6FBDB4FA" w14:textId="77777777" w:rsidR="008B5ACA" w:rsidRPr="008B5ACA" w:rsidRDefault="008B5ACA" w:rsidP="008B5ACA">
      <w:r w:rsidRPr="008B5ACA">
        <w:t>Before joining UKFE, James held senior leadership roles within the Ministry of Defence and the Foreign, Commonwealth &amp; Development Office. His work has included directing the UK’s cross</w:t>
      </w:r>
      <w:r w:rsidRPr="008B5ACA">
        <w:noBreakHyphen/>
        <w:t>government cyber capability portfolio, securing approval for a £1.5bn investment phase, and chairing the Executive Board that brought together multiple agencies and delivery bodies. He has also led major elements of the UK’s submarine enterprise, including future capability development, Dreadnought First</w:t>
      </w:r>
      <w:r w:rsidRPr="008B5ACA">
        <w:noBreakHyphen/>
        <w:t>of</w:t>
      </w:r>
      <w:r w:rsidRPr="008B5ACA">
        <w:noBreakHyphen/>
        <w:t>Class arrangements, and multi</w:t>
      </w:r>
      <w:r w:rsidRPr="008B5ACA">
        <w:noBreakHyphen/>
        <w:t>billion</w:t>
      </w:r>
      <w:r w:rsidRPr="008B5ACA">
        <w:noBreakHyphen/>
        <w:t>pound acquisition programmes.</w:t>
      </w:r>
    </w:p>
    <w:p w14:paraId="5BD4C538" w14:textId="77777777" w:rsidR="008B5ACA" w:rsidRPr="008B5ACA" w:rsidRDefault="008B5ACA" w:rsidP="008B5ACA">
      <w:r w:rsidRPr="008B5ACA">
        <w:t>A Chartered Project Professional, Chartered Engineer and Fellow of the Association for Project Management, James is also a graduate of the Major Projects Leadership Academy at the University of Oxford. He serves as an Independent Assurance Review Team Leader for UK Government and has board</w:t>
      </w:r>
      <w:r w:rsidRPr="008B5ACA">
        <w:noBreakHyphen/>
        <w:t>level experience as a regional trustee for Rethink Mental Illness.</w:t>
      </w:r>
    </w:p>
    <w:p w14:paraId="0C9ED807" w14:textId="58C2AFCB" w:rsidR="008B5ACA" w:rsidRPr="008B5ACA" w:rsidRDefault="008B5ACA" w:rsidP="008B5ACA">
      <w:r w:rsidRPr="008B5ACA">
        <w:t>James brings to the Nuclear South West Board a rare combination of nuclear defence expertise, fusion programme leadership and deep experience in major programme delivery</w:t>
      </w:r>
      <w:r>
        <w:t xml:space="preserve">, </w:t>
      </w:r>
      <w:r w:rsidRPr="008B5ACA">
        <w:t>strengthening the region’s ability to support the next generation of nuclear innovation and infrastructure.</w:t>
      </w:r>
    </w:p>
    <w:p w14:paraId="0847AC18" w14:textId="77777777" w:rsidR="008B5ACA" w:rsidRDefault="008B5ACA"/>
    <w:sectPr w:rsidR="008B5A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CA"/>
    <w:rsid w:val="001472C5"/>
    <w:rsid w:val="008B5ACA"/>
    <w:rsid w:val="00D912D6"/>
    <w:rsid w:val="00FB4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1006B"/>
  <w15:chartTrackingRefBased/>
  <w15:docId w15:val="{E6367C43-F510-4C63-B75F-2225227FD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A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A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A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A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A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A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A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A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A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A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A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A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A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A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A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A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A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ACA"/>
    <w:rPr>
      <w:rFonts w:eastAsiaTheme="majorEastAsia" w:cstheme="majorBidi"/>
      <w:color w:val="272727" w:themeColor="text1" w:themeTint="D8"/>
    </w:rPr>
  </w:style>
  <w:style w:type="paragraph" w:styleId="Title">
    <w:name w:val="Title"/>
    <w:basedOn w:val="Normal"/>
    <w:next w:val="Normal"/>
    <w:link w:val="TitleChar"/>
    <w:uiPriority w:val="10"/>
    <w:qFormat/>
    <w:rsid w:val="008B5A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A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A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A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ACA"/>
    <w:pPr>
      <w:spacing w:before="160"/>
      <w:jc w:val="center"/>
    </w:pPr>
    <w:rPr>
      <w:i/>
      <w:iCs/>
      <w:color w:val="404040" w:themeColor="text1" w:themeTint="BF"/>
    </w:rPr>
  </w:style>
  <w:style w:type="character" w:customStyle="1" w:styleId="QuoteChar">
    <w:name w:val="Quote Char"/>
    <w:basedOn w:val="DefaultParagraphFont"/>
    <w:link w:val="Quote"/>
    <w:uiPriority w:val="29"/>
    <w:rsid w:val="008B5ACA"/>
    <w:rPr>
      <w:i/>
      <w:iCs/>
      <w:color w:val="404040" w:themeColor="text1" w:themeTint="BF"/>
    </w:rPr>
  </w:style>
  <w:style w:type="paragraph" w:styleId="ListParagraph">
    <w:name w:val="List Paragraph"/>
    <w:basedOn w:val="Normal"/>
    <w:uiPriority w:val="34"/>
    <w:qFormat/>
    <w:rsid w:val="008B5ACA"/>
    <w:pPr>
      <w:ind w:left="720"/>
      <w:contextualSpacing/>
    </w:pPr>
  </w:style>
  <w:style w:type="character" w:styleId="IntenseEmphasis">
    <w:name w:val="Intense Emphasis"/>
    <w:basedOn w:val="DefaultParagraphFont"/>
    <w:uiPriority w:val="21"/>
    <w:qFormat/>
    <w:rsid w:val="008B5ACA"/>
    <w:rPr>
      <w:i/>
      <w:iCs/>
      <w:color w:val="0F4761" w:themeColor="accent1" w:themeShade="BF"/>
    </w:rPr>
  </w:style>
  <w:style w:type="paragraph" w:styleId="IntenseQuote">
    <w:name w:val="Intense Quote"/>
    <w:basedOn w:val="Normal"/>
    <w:next w:val="Normal"/>
    <w:link w:val="IntenseQuoteChar"/>
    <w:uiPriority w:val="30"/>
    <w:qFormat/>
    <w:rsid w:val="008B5A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ACA"/>
    <w:rPr>
      <w:i/>
      <w:iCs/>
      <w:color w:val="0F4761" w:themeColor="accent1" w:themeShade="BF"/>
    </w:rPr>
  </w:style>
  <w:style w:type="character" w:styleId="IntenseReference">
    <w:name w:val="Intense Reference"/>
    <w:basedOn w:val="DefaultParagraphFont"/>
    <w:uiPriority w:val="32"/>
    <w:qFormat/>
    <w:rsid w:val="008B5A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Orchard</dc:creator>
  <cp:keywords/>
  <dc:description/>
  <cp:lastModifiedBy>Sam Orchard</cp:lastModifiedBy>
  <cp:revision>1</cp:revision>
  <dcterms:created xsi:type="dcterms:W3CDTF">2026-06-19T09:35:00Z</dcterms:created>
  <dcterms:modified xsi:type="dcterms:W3CDTF">2026-06-19T09:38:00Z</dcterms:modified>
</cp:coreProperties>
</file>