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565A" w14:textId="7A5FAC71" w:rsidR="00174F38" w:rsidRDefault="00174F38" w:rsidP="007D369A">
      <w:r>
        <w:rPr>
          <w:noProof/>
        </w:rPr>
        <w:drawing>
          <wp:inline distT="0" distB="0" distL="0" distR="0" wp14:anchorId="43675620" wp14:editId="465BC895">
            <wp:extent cx="2552700" cy="1701800"/>
            <wp:effectExtent l="0" t="0" r="0" b="0"/>
            <wp:docPr id="2136518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18508" name="Picture 21365185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289F2" w14:textId="2431A9D7" w:rsidR="007D369A" w:rsidRPr="007D369A" w:rsidRDefault="007D369A" w:rsidP="007D369A">
      <w:r w:rsidRPr="007D369A">
        <w:t xml:space="preserve">Stefan is a recognised leader in the UK nuclear industry with over 30 years of engineering and commercial experience. He brings a wealth of knowledge to identifying and developing new business opportunities across the nuclear lifecycle – from new-build to decommissioning.   </w:t>
      </w:r>
    </w:p>
    <w:p w14:paraId="59430452" w14:textId="77777777" w:rsidR="007D369A" w:rsidRPr="007D369A" w:rsidRDefault="007D369A" w:rsidP="007D369A">
      <w:r w:rsidRPr="007D369A">
        <w:t xml:space="preserve">His experience spans corporate international business development, major account management, and project direction and execution. He excels at building relationships with stakeholders, including government agencies, clients, and industry partners.   </w:t>
      </w:r>
    </w:p>
    <w:p w14:paraId="7B099DD8" w14:textId="77777777" w:rsidR="007D369A" w:rsidRPr="007D369A" w:rsidRDefault="007D369A" w:rsidP="007D369A">
      <w:r w:rsidRPr="007D369A">
        <w:t xml:space="preserve">Stefan is passionate about innovation and developing new technologies within the nuclear sector. </w:t>
      </w:r>
    </w:p>
    <w:p w14:paraId="3AF9626D" w14:textId="77777777" w:rsidR="007D369A" w:rsidRPr="007D369A" w:rsidRDefault="007D369A" w:rsidP="007D369A">
      <w:r w:rsidRPr="007D369A">
        <w:rPr>
          <w:b/>
          <w:bCs/>
        </w:rPr>
        <w:t xml:space="preserve">Highlights </w:t>
      </w:r>
      <w:proofErr w:type="gramStart"/>
      <w:r w:rsidRPr="007D369A">
        <w:rPr>
          <w:b/>
          <w:bCs/>
        </w:rPr>
        <w:t>of  Experience</w:t>
      </w:r>
      <w:proofErr w:type="gramEnd"/>
      <w:r w:rsidRPr="007D369A">
        <w:rPr>
          <w:b/>
          <w:bCs/>
        </w:rPr>
        <w:t>:</w:t>
      </w:r>
    </w:p>
    <w:p w14:paraId="0C41CC4A" w14:textId="77777777" w:rsidR="007D369A" w:rsidRPr="007D369A" w:rsidRDefault="007D369A" w:rsidP="007D369A">
      <w:pPr>
        <w:numPr>
          <w:ilvl w:val="0"/>
          <w:numId w:val="1"/>
        </w:numPr>
      </w:pPr>
      <w:r w:rsidRPr="007D369A">
        <w:t xml:space="preserve">Proven track record of driving commercial growth and securing new business opportunities.   </w:t>
      </w:r>
    </w:p>
    <w:p w14:paraId="5346DA72" w14:textId="77777777" w:rsidR="007D369A" w:rsidRPr="007D369A" w:rsidRDefault="007D369A" w:rsidP="007D369A">
      <w:pPr>
        <w:numPr>
          <w:ilvl w:val="0"/>
          <w:numId w:val="1"/>
        </w:numPr>
      </w:pPr>
      <w:r w:rsidRPr="007D369A">
        <w:t xml:space="preserve">Extensive experience in leading and delivering complex infrastructure projects.   </w:t>
      </w:r>
    </w:p>
    <w:p w14:paraId="60371DA8" w14:textId="77777777" w:rsidR="007D369A" w:rsidRPr="007D369A" w:rsidRDefault="007D369A" w:rsidP="007D369A">
      <w:pPr>
        <w:numPr>
          <w:ilvl w:val="0"/>
          <w:numId w:val="1"/>
        </w:numPr>
      </w:pPr>
      <w:r w:rsidRPr="007D369A">
        <w:t xml:space="preserve">Strong understanding of the technical, commercial, and regulatory aspects of nuclear projects.   </w:t>
      </w:r>
    </w:p>
    <w:p w14:paraId="3D79927E" w14:textId="77777777" w:rsidR="007D369A" w:rsidRPr="007D369A" w:rsidRDefault="007D369A" w:rsidP="007D369A">
      <w:pPr>
        <w:numPr>
          <w:ilvl w:val="0"/>
          <w:numId w:val="1"/>
        </w:numPr>
      </w:pPr>
      <w:r w:rsidRPr="007D369A">
        <w:t xml:space="preserve">Champion of innovation and development within the nuclear sector.   </w:t>
      </w:r>
    </w:p>
    <w:p w14:paraId="7BF5CB27" w14:textId="77777777" w:rsidR="007D369A" w:rsidRPr="007D369A" w:rsidRDefault="007D369A" w:rsidP="007D369A">
      <w:r w:rsidRPr="007D369A">
        <w:t>Stefan's expertise, experience, and commitment to excellence make him a true leader in the UK nuclear industry. He is dedicated to driving growth, fostering collaboration, and shaping the future of the nuclear sector.</w:t>
      </w:r>
    </w:p>
    <w:p w14:paraId="1F7FA024" w14:textId="77777777" w:rsidR="007D369A" w:rsidRPr="007D369A" w:rsidRDefault="007D369A" w:rsidP="007D369A">
      <w:r w:rsidRPr="007D369A">
        <w:t>Currently leading the expansion of Turnbull Infrastructure and Utilities into a multi-site nuclear new build business, Stefan previously lead the development and expansion of Framatome UK for 4 years after completing the Project Direction, from inception to year 1, of the National College for Nuclear – the fundamental training location for the UK’s future nuclear technical workforce.</w:t>
      </w:r>
    </w:p>
    <w:p w14:paraId="62AC6E2B" w14:textId="77777777" w:rsidR="00560C4D" w:rsidRDefault="00560C4D"/>
    <w:sectPr w:rsidR="00560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B3AA1"/>
    <w:multiLevelType w:val="multilevel"/>
    <w:tmpl w:val="E520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92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9A"/>
    <w:rsid w:val="00174F38"/>
    <w:rsid w:val="00257DFA"/>
    <w:rsid w:val="00420112"/>
    <w:rsid w:val="00455CC3"/>
    <w:rsid w:val="00560C4D"/>
    <w:rsid w:val="007D369A"/>
    <w:rsid w:val="00A1378D"/>
    <w:rsid w:val="00F3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DAFE"/>
  <w15:chartTrackingRefBased/>
  <w15:docId w15:val="{139F8479-B1BF-4731-9BB5-2FF498F5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1385</Characters>
  <Application>Microsoft Office Word</Application>
  <DocSecurity>0</DocSecurity>
  <Lines>24</Lines>
  <Paragraphs>11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Cecchini</dc:creator>
  <cp:keywords/>
  <dc:description/>
  <cp:lastModifiedBy>Sam Orchard</cp:lastModifiedBy>
  <cp:revision>2</cp:revision>
  <dcterms:created xsi:type="dcterms:W3CDTF">2026-05-17T15:40:00Z</dcterms:created>
  <dcterms:modified xsi:type="dcterms:W3CDTF">2026-05-17T15:40:00Z</dcterms:modified>
</cp:coreProperties>
</file>